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66" w:rsidRPr="00576066" w:rsidRDefault="00576066" w:rsidP="00576066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省教育厅关于举办2013年全省中等职业学校</w:t>
      </w:r>
    </w:p>
    <w:p w:rsidR="00576066" w:rsidRPr="00576066" w:rsidRDefault="00576066" w:rsidP="00576066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技能大赛的通知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                               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鄂教职成〔2013〕４号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各市、州教育局，江汉油田教育实业集团，省属中等职业学校：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为贯彻落实《湖北省中长期教育改革和发展规划纲要（2011-2020年）》，推动全省中等职业学校教育教学改革，提高学生的职业技能水平，展示我省中等职业教育发展的丰硕成果，进一步</w:t>
      </w:r>
      <w:proofErr w:type="gramStart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促进教产结合</w:t>
      </w:r>
      <w:proofErr w:type="gramEnd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、深化校企合作，更好地为我省经济建设和社会发展服务，省教育厅决定举办2013年全省中等职业学校技能大赛。现就有关事宜通知如下：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一、比赛项目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1.数控技术类：数控车工；数控铣工。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2.电工电子类：电子产品装配与调试；单片机控制装置安装与调试。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3.汽车维修类：汽车二级维护作业和四轮定位（团体）；汽车维修基本技能（个人）。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4.机械加工类：车工；钳工。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5.计算机应用类：动画片制作；企业网络搭建及应用；工业产品CAD；Office 软件综合应用。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6.服务业类：酒店服务与管理（中式铺床、中餐摆台、西餐摆台、调酒）；会计技术。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7.服装设计与工艺类：女式春夏时尚成衣款式设计与立体造型；女式时尚合体样衣CAD板型制作与缝制（夹里）。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二、比赛时间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2013年11月9-10日比赛，8日上午报到。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三、参赛对象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我省中等职业学校2013年在校全日制学历教育学生。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四、组队要求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1.组队方式。各市、州、直管市、神农架林区由教育、</w:t>
      </w:r>
      <w:proofErr w:type="gramStart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人社部门</w:t>
      </w:r>
      <w:proofErr w:type="gramEnd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选拔推荐、组织报名、组队参赛，江汉油田教育实业集团直接选拔推荐、组织报名、组队参赛。省属中等职业学校先按参赛项目向承办学校报名，再由大赛组委会办公室确定最后参赛代表队。</w:t>
      </w:r>
      <w:proofErr w:type="gramStart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服务业类按酒店</w:t>
      </w:r>
      <w:proofErr w:type="gramEnd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服务与管理、会计技术各组建1个代表队，服装设计与工艺类可组建1-2个代表队，其他1个比赛大类组建1个代表队（武汉市每个赛项可多组建1队），请各地指定1名领队，全权负责代表队参赛事务的领导和协调工作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2.代表队人数要求。由于条件有限，各代表队选手、指导教师等按以下名额组成：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“数控车工”、“数控铣工” 赛项为单人项目，每队每项限报2名选手、2名指导教师。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“电子产品装配与调试”、“单片机控制装置安装与调试” 赛项为单人项目，每队每项限报3名选手、3名指导教师。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“汽车二级维护和四轮定位” 赛项为团体项目，每2人1组，每队限报1组，1名指导教师。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“汽车维修基本技能”赛项为单人项目，每队限报2名选手、2名指导教师。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“车工”赛项为单人项目，每队限报2名选手、2名指导教师。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“钳工”赛项为单人项目，每队限报3名选手、3名指导教师。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“动画片制作”、“工业产品CAD”、“Office 软件综合应用”赛项为单人项目，每队每项限报2名选手，2名指导教师。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“企业网搭建及应用”赛项为团体项目，每2人1组，每队限报1组，1名指导教师。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“酒店服务与管理”赛项为单人项目，“中式铺床”、“中餐摆台”、“西餐摆台”、“调酒”各小项每队分别限报2名选手、1名指导教师。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“会计技术”赛项为单人项目，每队可报6名选手或3名选手、3名指导教师。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“女式春夏时尚成衣款式设计与立体造型”、“女式时尚合体样衣CAD板型制作与缝制（夹里）”赛项为单人项目，每队每项限报3名选手、3名指导教师。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五、承办学校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2013年全省中等职业学校技能大赛由省教育厅主办，共7个专业大类19个赛项。其中，数控技术类由武汉市第二轻工业学校承办；电工电子类由武汉市仪表电子学校承办；汽车维修类由武汉市交通学校承办；机械加工类和计算机应用类的“动画片制作”、“企业网搭建及应用”赛项由孝感市工业学校承办；计算机应用类“工业产品CAD”赛项、“Office 软件综合应用”赛项由十堰高级职业学校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承办；服务业类的酒店服务与管理由湖北省旅游学校承办；服务业类的会计技术由武汉市财政学校承办；服装设计与工艺类由湖北城市职业学校承办。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六、报名办法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报名材料。报名材料包括《湖北省中等职业学校技能大赛选手报名表》（见附件）、身份证和学生证复印件、2寸彩色免冠照片3张（照片背面写上学校名和选手姓名，供制作证件用），经各市、州、直管市、神农架林区教育局审核并加盖公章后，报送各赛项承办学校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（1）武汉市第二轻工业学校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通讯地址：青山区冶金大道49号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邮政编码：430080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</w:t>
      </w:r>
      <w:proofErr w:type="gramStart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苏晶</w:t>
      </w:r>
      <w:proofErr w:type="gramEnd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13296606530，027-86864729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真：027-86864712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电子邮件：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7703877</w:t>
      </w:r>
      <w:r w:rsidRPr="0057606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@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qq.com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（2）武汉市仪表电子学校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7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w w:val="95"/>
          <w:kern w:val="0"/>
          <w:sz w:val="32"/>
          <w:szCs w:val="32"/>
        </w:rPr>
        <w:t>通讯地址：武汉东湖开发区流芳东</w:t>
      </w:r>
      <w:proofErr w:type="gramStart"/>
      <w:r w:rsidRPr="00576066">
        <w:rPr>
          <w:rFonts w:ascii="仿宋_GB2312" w:eastAsia="仿宋_GB2312" w:hAnsi="宋体" w:cs="宋体" w:hint="eastAsia"/>
          <w:color w:val="000000"/>
          <w:w w:val="95"/>
          <w:kern w:val="0"/>
          <w:sz w:val="32"/>
          <w:szCs w:val="32"/>
        </w:rPr>
        <w:t>一</w:t>
      </w:r>
      <w:proofErr w:type="gramEnd"/>
      <w:r w:rsidRPr="00576066">
        <w:rPr>
          <w:rFonts w:ascii="仿宋_GB2312" w:eastAsia="仿宋_GB2312" w:hAnsi="宋体" w:cs="宋体" w:hint="eastAsia"/>
          <w:color w:val="000000"/>
          <w:w w:val="95"/>
          <w:kern w:val="0"/>
          <w:sz w:val="32"/>
          <w:szCs w:val="32"/>
        </w:rPr>
        <w:t>产业园一号路2号；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邮政编码：430205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人：李煜 13971402177，027-52237913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真：027－52237909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电子邮件：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yili0409</w:t>
      </w:r>
      <w:r w:rsidRPr="0057606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@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126.com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（3）武汉市交通学校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通讯地址：武汉市洪山区关山路378号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邮政编码：430074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人：余明星，15802767249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传    真：027－87173277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电子邮件：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y_m_x_</w:t>
      </w:r>
      <w:r w:rsidRPr="0057606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@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126.com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（4）孝感工业学校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通讯地址：孝感市城站路235号；邮政编码：432100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</w:t>
      </w:r>
      <w:proofErr w:type="gramStart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董才荣</w:t>
      </w:r>
      <w:proofErr w:type="gramEnd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13986509191，0712－2882384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真：0712－2885765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电子邮件：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poiu200741</w:t>
      </w:r>
      <w:r w:rsidRPr="0057606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@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163.com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（5）湖北省旅游学校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通讯地址：武汉市武昌雄楚大街488号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邮政编码：430079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人：陶秀琴13971635437， 027-87189786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真：027-87189523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电子邮件：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360857889</w:t>
      </w:r>
      <w:r w:rsidRPr="0057606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@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qq.com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（6）武汉市财政学校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通讯地址：武汉市汉阳区</w:t>
      </w:r>
      <w:proofErr w:type="gramStart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永安堂特2号</w:t>
      </w:r>
      <w:proofErr w:type="gramEnd"/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邮政编码：430051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人：金萍 15327391192，027－84664009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真：027－84885306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电子邮件：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whjp1397716</w:t>
      </w:r>
      <w:r w:rsidRPr="0057606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@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163.com</w:t>
      </w:r>
    </w:p>
    <w:p w:rsidR="00576066" w:rsidRPr="00576066" w:rsidRDefault="00576066" w:rsidP="00576066">
      <w:pPr>
        <w:widowControl/>
        <w:tabs>
          <w:tab w:val="left" w:pos="900"/>
        </w:tabs>
        <w:spacing w:line="540" w:lineRule="exact"/>
        <w:ind w:leftChars="50" w:left="105" w:rightChars="50" w:right="1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（7）湖北城市职业学校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通讯地址：黄石市下陆区发展</w:t>
      </w:r>
      <w:proofErr w:type="gramStart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大道蜂烈山</w:t>
      </w:r>
      <w:proofErr w:type="gramEnd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9号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邮政编码：435000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</w:t>
      </w:r>
      <w:proofErr w:type="gramStart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黄文明</w:t>
      </w:r>
      <w:proofErr w:type="gramEnd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13986588136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真：0714-6379818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电子邮件：</w:t>
      </w:r>
      <w:r w:rsidRPr="0057606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775971028</w:t>
      </w:r>
      <w:r w:rsidRPr="00576066">
        <w:rPr>
          <w:rFonts w:ascii="宋体" w:eastAsia="宋体" w:hAnsi="宋体" w:cs="宋体" w:hint="eastAsia"/>
          <w:kern w:val="0"/>
          <w:sz w:val="32"/>
          <w:szCs w:val="32"/>
          <w:u w:val="single"/>
        </w:rPr>
        <w:t>@</w:t>
      </w:r>
      <w:r w:rsidRPr="00576066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qq.com</w:t>
      </w:r>
    </w:p>
    <w:p w:rsidR="00576066" w:rsidRPr="00576066" w:rsidRDefault="00576066" w:rsidP="00576066">
      <w:pPr>
        <w:widowControl/>
        <w:tabs>
          <w:tab w:val="left" w:pos="900"/>
        </w:tabs>
        <w:spacing w:line="540" w:lineRule="exact"/>
        <w:ind w:leftChars="50" w:left="105"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（8）十堰高级职业学校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通讯地址：十堰市人民南路15号；邮政编码：442000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</w:t>
      </w:r>
      <w:proofErr w:type="gramStart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夏取权</w:t>
      </w:r>
      <w:proofErr w:type="gramEnd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13339861266  0719-8881663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真：0719-8882283</w:t>
      </w:r>
    </w:p>
    <w:p w:rsidR="00576066" w:rsidRPr="00576066" w:rsidRDefault="00576066" w:rsidP="00576066">
      <w:pPr>
        <w:widowControl/>
        <w:spacing w:line="540" w:lineRule="exact"/>
        <w:ind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电子邮件：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37502905</w:t>
      </w:r>
      <w:r w:rsidRPr="0057606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@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qq.com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2.本届大赛报名时间为2013年8月15日至9月30日，材料不全或逾期报送将不予受理。报名后，原则上不得更换参赛选手。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七、奖项设置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1.大赛各赛项参赛选手一、二、三等奖获奖比例为10%、20%、30%，承办学校选手获一等奖不占用一等奖获奖额度。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2.大赛获一、二、三等奖选手的指导教师获得优秀指导教师奖。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八、大赛组织机构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本次大赛成立“2013年全省中等职业学校技能大赛组织委员会”，组委会下设办公室、执行委员会、裁判组、</w:t>
      </w:r>
      <w:proofErr w:type="gramStart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仲裁组</w:t>
      </w:r>
      <w:proofErr w:type="gramEnd"/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等机构。组委会办公室设在省教育厅职成处，具体负责大赛活动的组织、筹备、协调等综合性工作。</w:t>
      </w: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大赛组织机构人员组成情况如下：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大赛组织委员会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主  任：张金元 省教育厅副厅长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副主任：邓世民 省教育厅职成处处长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成  员：唐其华 省教育厅职成处调研员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朱圣芳</w:t>
      </w:r>
      <w:proofErr w:type="gramEnd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省职业</w:t>
      </w:r>
      <w:proofErr w:type="gramEnd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技术教育研究中心主任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周  平 武汉市第二轻工业学校校长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邓国平 武汉市仪表电子学校校长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简玉麟 武汉市交通学校校长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程文辉 孝感工业学校校长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崔</w:t>
      </w:r>
      <w:proofErr w:type="gramEnd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亮 武汉市财政学校校长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李</w:t>
      </w:r>
      <w:proofErr w:type="gramStart"/>
      <w:r w:rsidRPr="0057606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啟</w:t>
      </w:r>
      <w:proofErr w:type="gramEnd"/>
      <w:r w:rsidRPr="0057606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金</w:t>
      </w: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湖北省旅游学校校长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官本文 湖北城市职业学校校长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黄志宏 十堰高级职业学校校长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大赛组委会办公室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主  任：唐其华 省教育厅职成处调研员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副主任：</w:t>
      </w:r>
      <w:proofErr w:type="gramStart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兰惠玲</w:t>
      </w:r>
      <w:proofErr w:type="gramEnd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省职业</w:t>
      </w:r>
      <w:proofErr w:type="gramEnd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技术教育研究中心副主任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成  员：杨伟桥  孝感工业学校副校长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杨志刚  武汉市第二轻工业学校副校长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李  丽  武汉仪表电子学校副校长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曹剑波  武汉市交通学校副校长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韦燕生</w:t>
      </w:r>
      <w:proofErr w:type="gramEnd"/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湖北省旅游学校副校长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徐  俊  武汉市财政学校副校长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程文忠  湖北城市职业学校副校长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625" w:firstLine="20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杜尚玉  十堰市计算机技术学校副校长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25" w:firstLine="72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大赛组委会办公室联系方式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550" w:firstLine="17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通讯地址：武汉市武昌区洪山路8号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550" w:firstLine="17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邮政编码：430071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550" w:firstLine="17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 系 人：刘群，027-87328190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550" w:firstLine="17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电子邮件：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253368640</w:t>
      </w:r>
      <w:r w:rsidRPr="00576066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@</w:t>
      </w: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qq.com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九、有关要求及其他事项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1.各地教育行政部门要按照“技能大赛要覆盖每个市（州）、覆盖每所学校、覆盖每个专业、覆盖每个学生”的要求，督促各中等职业学校开展技能大赛活动，组织好本地区中等职业学校技能竞赛工作，为全省技能大赛做好各项准备工作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2.不符合参赛资格的学生不得参赛，一经发现立即取消参赛资格，已经获奖的，追回有关荣誉和奖品，并予以通报。</w:t>
      </w:r>
    </w:p>
    <w:p w:rsidR="00576066" w:rsidRPr="00576066" w:rsidRDefault="00576066" w:rsidP="00576066">
      <w:pPr>
        <w:widowControl/>
        <w:kinsoku w:val="0"/>
        <w:overflowPunct w:val="0"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3.比赛期间统一安排食宿，费用自理。比赛期间的比赛场地和必要的交通等，由承办单位提供。比赛期间，各代表队须为每位参赛选手办理意外伤害险。</w:t>
      </w:r>
    </w:p>
    <w:p w:rsidR="00576066" w:rsidRPr="00576066" w:rsidRDefault="00576066" w:rsidP="00576066">
      <w:pPr>
        <w:widowControl/>
        <w:kinsoku w:val="0"/>
        <w:overflowPunct w:val="0"/>
        <w:adjustRightInd w:val="0"/>
        <w:snapToGrid w:val="0"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4.2013年全省中等职业学校技能大赛比赛规程及技术手册不再变化，仍沿用2012年比赛规程和技术手册，可登陆湖北职业教育与成人教育网网站：http://hbzc.e21.cn点击“技能竞赛”栏目下载。其他未尽事宜，可向承办学校询问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5.赛项比赛结果若有作品，一等奖作品必须公开展示。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50" w:firstLine="8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hyperlink r:id="rId4" w:history="1">
        <w:r w:rsidRPr="00576066">
          <w:rPr>
            <w:rFonts w:ascii="仿宋_GB2312" w:eastAsia="仿宋_GB2312" w:hAnsi="宋体" w:cs="宋体" w:hint="eastAsia"/>
            <w:color w:val="333333"/>
            <w:kern w:val="0"/>
            <w:sz w:val="27"/>
          </w:rPr>
          <w:t>湖北省中等职业学校技能大赛选手报名表</w:t>
        </w:r>
      </w:hyperlink>
    </w:p>
    <w:p w:rsidR="00576066" w:rsidRPr="00576066" w:rsidRDefault="00576066" w:rsidP="00576066">
      <w:pPr>
        <w:widowControl/>
        <w:tabs>
          <w:tab w:val="left" w:pos="7310"/>
        </w:tabs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576066" w:rsidRPr="00576066" w:rsidRDefault="00576066" w:rsidP="00576066">
      <w:pPr>
        <w:widowControl/>
        <w:tabs>
          <w:tab w:val="left" w:pos="7310"/>
        </w:tabs>
        <w:spacing w:line="540" w:lineRule="exact"/>
        <w:ind w:leftChars="50" w:left="105" w:rightChars="50" w:right="105"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湖北省教育厅</w:t>
      </w:r>
    </w:p>
    <w:p w:rsidR="00576066" w:rsidRPr="00576066" w:rsidRDefault="00576066" w:rsidP="00576066">
      <w:pPr>
        <w:widowControl/>
        <w:spacing w:line="540" w:lineRule="exact"/>
        <w:ind w:leftChars="50" w:left="105" w:rightChars="50" w:right="105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7606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2013年4月12日</w:t>
      </w:r>
    </w:p>
    <w:p w:rsidR="004E5F6D" w:rsidRDefault="004E5F6D">
      <w:pPr>
        <w:rPr>
          <w:rFonts w:hint="eastAsia"/>
        </w:rPr>
      </w:pPr>
    </w:p>
    <w:sectPr w:rsidR="004E5F6D" w:rsidSect="004E5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066"/>
    <w:rsid w:val="001E7D6A"/>
    <w:rsid w:val="004E5F6D"/>
    <w:rsid w:val="0057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066"/>
    <w:rPr>
      <w:strike w:val="0"/>
      <w:dstrike w:val="0"/>
      <w:color w:val="333333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bzc.e21.cn/upload/fck/TueApr1603622UTC20131243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593</Words>
  <Characters>3383</Characters>
  <Application>Microsoft Office Word</Application>
  <DocSecurity>0</DocSecurity>
  <Lines>28</Lines>
  <Paragraphs>7</Paragraphs>
  <ScaleCrop>false</ScaleCrop>
  <Company>微软中国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2013-09-11T07:32:00Z</dcterms:created>
  <dcterms:modified xsi:type="dcterms:W3CDTF">2013-09-11T07:35:00Z</dcterms:modified>
</cp:coreProperties>
</file>